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C9EF34E" w:rsidR="00093CA9" w:rsidRDefault="00D051DE"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202C3C6" w:rsidR="00093CA9" w:rsidRDefault="001E4AE5" w:rsidP="00093CA9">
            <w:r>
              <w:t>Poland</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001384"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16CBF97" w:rsidR="00093CA9" w:rsidRPr="00A02D8E" w:rsidRDefault="00955B62" w:rsidP="00093CA9">
            <w:pPr>
              <w:rPr>
                <w:lang w:val="pl-PL"/>
              </w:rPr>
            </w:pPr>
            <w:r w:rsidRPr="00A02D8E">
              <w:rPr>
                <w:lang w:val="pl-PL"/>
              </w:rPr>
              <w:t>National Accounting Standard No. 9 Activity Report (Krajowy Standard Rachunkowości Nr 9 Sprawozdanie z działalności)</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37FC954" w:rsidR="00093CA9" w:rsidRDefault="00034810" w:rsidP="00093CA9">
            <w:hyperlink r:id="rId17" w:history="1">
              <w:r w:rsidRPr="00547D90">
                <w:rPr>
                  <w:rStyle w:val="Hyperlink"/>
                </w:rPr>
                <w:t>https://web.archive.org/web/20250430145719/https:/www.gov.pl/attachment/0b95026a-9043-4682-9067-77ecd9f985f8</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B19704A" w:rsidR="00093CA9" w:rsidRDefault="0085506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3F5980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49F5C1E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84BD38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4674BDD" w14:textId="77777777" w:rsidR="006C01D8" w:rsidRDefault="006C01D8" w:rsidP="006C01D8">
            <w:r>
              <w:t>The Accounting Standards Committee operates under the Minister of Finance based on the Act of 29 September 1994, on accounting and the Regulation of the Minister of Finance of November 28, 2001, on the scope of activities and organization of the Accounting Standards Committee. According to the Act on accounting, in matters not regulated by the provisions of the Act, when adopting an accounting principle (policy), an entity may apply national accounting standards issued by the Accounting Standards Committee.</w:t>
            </w:r>
          </w:p>
          <w:p w14:paraId="18257824" w14:textId="59D60BF7" w:rsidR="00093CA9" w:rsidRDefault="006C01D8" w:rsidP="006C01D8">
            <w:r>
              <w:t>The Accounting Standards Committee is working on amending standard no. 9 "Activity Report" to align its provisions with current legal regulations.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BBB74EC" w:rsidR="00093CA9" w:rsidRDefault="00552D0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F203B54" w:rsidR="00093CA9" w:rsidRPr="00173D7C" w:rsidRDefault="00552D00"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DF28893" w:rsidR="00093CA9" w:rsidRPr="00173D7C" w:rsidRDefault="00552D00" w:rsidP="00093CA9">
            <w:pPr>
              <w:rPr>
                <w:color w:val="000000" w:themeColor="text1"/>
              </w:rPr>
            </w:pPr>
            <w:r>
              <w:rPr>
                <w:color w:val="000000" w:themeColor="text1"/>
              </w:rPr>
              <w:t>2018</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3B5A04B" w:rsidR="00093CA9" w:rsidRDefault="00214298" w:rsidP="00093CA9">
            <w:r>
              <w:t>Ministry/</w:t>
            </w:r>
            <w:r w:rsidR="00977BE4">
              <w:t xml:space="preserve"> </w:t>
            </w:r>
            <w:r w:rsidR="00977BE4" w:rsidRPr="00977BE4">
              <w:t>commission operating at the minister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FEAE668" w:rsidR="00093CA9" w:rsidRPr="006B7B0D" w:rsidRDefault="00610D5A" w:rsidP="00093CA9">
            <w:r w:rsidRPr="00610D5A">
              <w:t>Accounting Standards Committee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DB99048" w:rsidR="00093CA9" w:rsidRPr="006B7B0D" w:rsidRDefault="00034810"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85B9D98"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E1F5E5B" w:rsidR="00093CA9" w:rsidRPr="006B7B0D" w:rsidRDefault="004C7A23" w:rsidP="00093CA9">
            <w:r w:rsidRPr="004C7A23">
              <w:t>Minister responsible for public finance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50C6031" w:rsidR="00093CA9" w:rsidRPr="006B7B0D" w:rsidRDefault="004E671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49512BF" w:rsidR="00093CA9" w:rsidRDefault="00EC2848"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A193862"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5FCE8B3"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08F53332" w:rsidR="00CF5268" w:rsidRDefault="00401E53"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23E29C89" w:rsidR="00CF5268" w:rsidRDefault="00067131"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479BFA21" w:rsidR="00CF5268" w:rsidRDefault="00067131"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947DCC8" w:rsidR="00CF5268" w:rsidRDefault="00067131"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5D78CF8" w:rsidR="00CF5268" w:rsidRDefault="00067131"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742DA792" w:rsidR="466E435B" w:rsidRDefault="466E435B" w:rsidP="00DD3144"/>
        </w:tc>
        <w:tc>
          <w:tcPr>
            <w:tcW w:w="1447" w:type="dxa"/>
            <w:vAlign w:val="center"/>
          </w:tcPr>
          <w:p w14:paraId="5D69C390" w14:textId="1682801B" w:rsidR="466E435B" w:rsidRDefault="00CC7962"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4EDEAED" w:rsidR="00CF5268" w:rsidRDefault="00067131"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6E4E3AD" w:rsidR="466E435B" w:rsidRDefault="00737AE3"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27794D39" w:rsidR="466E435B" w:rsidRDefault="466E435B" w:rsidP="00DD3144"/>
        </w:tc>
        <w:tc>
          <w:tcPr>
            <w:tcW w:w="1447" w:type="dxa"/>
            <w:vAlign w:val="center"/>
          </w:tcPr>
          <w:p w14:paraId="7A06765B" w14:textId="73944D22" w:rsidR="466E435B" w:rsidRDefault="00CC7962"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4F99C5D1" w:rsidR="466E435B" w:rsidRDefault="466E435B" w:rsidP="00DD3144"/>
        </w:tc>
        <w:tc>
          <w:tcPr>
            <w:tcW w:w="1447" w:type="dxa"/>
            <w:vAlign w:val="center"/>
          </w:tcPr>
          <w:p w14:paraId="5E930EB6" w14:textId="1B6011DB" w:rsidR="466E435B" w:rsidRDefault="00CC7962"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21EC5985" w:rsidR="466E435B" w:rsidRDefault="00737AE3"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33311FF" w:rsidR="00CF5268" w:rsidRDefault="00737AE3"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41B9B1BF" w:rsidR="00CF5268" w:rsidRDefault="00401E53"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302ED265" w:rsidR="00C35794" w:rsidRDefault="001F5F7B" w:rsidP="00DD3144">
            <w:r>
              <w:t xml:space="preserve">The policy does </w:t>
            </w:r>
            <w:r w:rsidRPr="001F5F7B">
              <w:t>not apply to those entities that are obliged to prepare financial statements according to</w:t>
            </w:r>
            <w:r w:rsidR="00E11EBA">
              <w:t xml:space="preserve"> </w:t>
            </w:r>
            <w:r w:rsidR="00156DF1" w:rsidRPr="00156DF1">
              <w:t>IAS</w:t>
            </w:r>
            <w:r w:rsidR="00156DF1">
              <w:t>/</w:t>
            </w:r>
            <w:r w:rsidR="00885561" w:rsidRPr="00885561">
              <w:rPr>
                <w:rFonts w:ascii="Arial" w:hAnsi="Arial" w:cs="Arial"/>
                <w:color w:val="333333"/>
              </w:rPr>
              <w:t xml:space="preserve"> </w:t>
            </w:r>
            <w:r w:rsidR="00885561" w:rsidRPr="00885561">
              <w:t>IFRS</w:t>
            </w:r>
            <w:r w:rsidR="00885561">
              <w:t>.</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2172F953" w:rsidR="004B2D74" w:rsidRDefault="00EC0193"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52D3B21B" w:rsidR="004B2D74" w:rsidRDefault="00EC0193"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1E6489B1" w:rsidR="004B2D74" w:rsidRDefault="00EC0193"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4ED2F153" w:rsidR="004B2D74" w:rsidRDefault="005A7A73"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12031F39" w:rsidR="004B2D74" w:rsidRDefault="00EC0193"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0D80D499" w:rsidR="004B2D74" w:rsidRDefault="005A7A73"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00138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02D8E" w:rsidRDefault="00107CE2" w:rsidP="00DD3144">
            <w:pPr>
              <w:rPr>
                <w:lang w:val="fr-FR"/>
              </w:rPr>
            </w:pPr>
            <w:r w:rsidRPr="00A02D8E">
              <w:rPr>
                <w:lang w:val="fr-FR"/>
              </w:rPr>
              <w:t>Minimum revenue (Enter minimum revenue)</w:t>
            </w:r>
          </w:p>
        </w:tc>
        <w:tc>
          <w:tcPr>
            <w:tcW w:w="4910" w:type="dxa"/>
            <w:gridSpan w:val="7"/>
            <w:shd w:val="clear" w:color="auto" w:fill="auto"/>
            <w:vAlign w:val="center"/>
          </w:tcPr>
          <w:p w14:paraId="2518BD70" w14:textId="77777777" w:rsidR="00524D54" w:rsidRPr="00A02D8E" w:rsidRDefault="00524D54" w:rsidP="00DD3144">
            <w:pPr>
              <w:rPr>
                <w:lang w:val="fr-FR"/>
              </w:rPr>
            </w:pPr>
          </w:p>
        </w:tc>
      </w:tr>
      <w:tr w:rsidR="00524D54" w:rsidRPr="00D051D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6CC1E26F" w:rsidR="00911F20" w:rsidRDefault="00CA163A"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46C95D0" w:rsidR="00C57511" w:rsidRPr="00FA0CF8" w:rsidRDefault="00142E60"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6BC5024" w:rsidR="00654950" w:rsidRDefault="00C166EC" w:rsidP="00DD3144">
            <w:pPr>
              <w:spacing w:line="276" w:lineRule="auto"/>
              <w:rPr>
                <w:color w:val="000000" w:themeColor="text1"/>
              </w:rPr>
            </w:pPr>
            <w:r w:rsidRPr="00C166EC">
              <w:rPr>
                <w:color w:val="000000" w:themeColor="text1"/>
              </w:rPr>
              <w:t>The Accounting Standards Committee is working on amending standard no. 9 "Activity Report" to align its provisions with current legal regulations.</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7A56608"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15B5FC7" w:rsidR="008063B5" w:rsidRDefault="00C166E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DC72C21" w:rsidR="00042406" w:rsidRDefault="001515F0" w:rsidP="00DD3144">
            <w:r>
              <w:t>X</w:t>
            </w:r>
          </w:p>
        </w:tc>
        <w:tc>
          <w:tcPr>
            <w:tcW w:w="1440" w:type="dxa"/>
            <w:vAlign w:val="center"/>
          </w:tcPr>
          <w:p w14:paraId="7015C034" w14:textId="77777777" w:rsidR="00042406" w:rsidRDefault="00042406" w:rsidP="00DD3144"/>
        </w:tc>
        <w:tc>
          <w:tcPr>
            <w:tcW w:w="1890" w:type="dxa"/>
            <w:vAlign w:val="center"/>
          </w:tcPr>
          <w:p w14:paraId="0D7B8554" w14:textId="1CF4D47E"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CF3FEA0" w:rsidR="00042406" w:rsidRDefault="00486B7A"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577BFCD1" w:rsidR="00042406" w:rsidRDefault="00486B7A"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7A1084BD" w:rsidR="00042406" w:rsidRDefault="00486B7A"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42FB528" w:rsidR="00042406" w:rsidRDefault="001515F0"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88ABD4" w:rsidR="00042406" w:rsidRDefault="001515F0"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134DDD9" w:rsidR="00042406" w:rsidRDefault="001515F0"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2B1E29AC" w:rsidR="00B0479E" w:rsidRDefault="00643064" w:rsidP="00DD3144">
            <w:pPr>
              <w:rPr>
                <w:rFonts w:ascii="Calibri" w:hAnsi="Calibri" w:cs="Calibri"/>
              </w:rPr>
            </w:pPr>
            <w:r>
              <w:rPr>
                <w:rFonts w:ascii="Calibri" w:hAnsi="Calibri" w:cs="Calibri"/>
              </w:rP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3F31736A" w:rsidR="00B0479E" w:rsidRDefault="00643064" w:rsidP="00DD3144">
            <w:pPr>
              <w:rPr>
                <w:rFonts w:ascii="Calibri" w:hAnsi="Calibri" w:cs="Calibri"/>
              </w:rPr>
            </w:pPr>
            <w:r>
              <w:rPr>
                <w:rFonts w:ascii="Calibri" w:hAnsi="Calibri" w:cs="Calibri"/>
              </w:rP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78752138"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033BC93" w:rsidR="00B0479E" w:rsidRDefault="00412F6F"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BD5FB1D" w:rsidR="00B0479E" w:rsidRDefault="00412F6F"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72564739" w14:textId="77777777" w:rsidR="00412F6F" w:rsidRPr="00412F6F" w:rsidRDefault="00412F6F" w:rsidP="00412F6F">
            <w:pPr>
              <w:rPr>
                <w:rFonts w:ascii="Calibri" w:hAnsi="Calibri" w:cs="Calibri"/>
              </w:rPr>
            </w:pPr>
            <w:r w:rsidRPr="00412F6F">
              <w:rPr>
                <w:rFonts w:ascii="Calibri" w:hAnsi="Calibri" w:cs="Calibri"/>
              </w:rPr>
              <w:t>The subject of the actual and potential impact of the obligated entity on the natural environment and the way in which current and foreseeable issues may affect the development, performance, or situation of the obligated entity includes, for example, information on:</w:t>
            </w:r>
          </w:p>
          <w:p w14:paraId="39D4D3D6" w14:textId="5DB6A7DD" w:rsidR="00B0479E" w:rsidRDefault="00412F6F" w:rsidP="00412F6F">
            <w:pPr>
              <w:rPr>
                <w:rFonts w:ascii="Calibri" w:hAnsi="Calibri" w:cs="Calibri"/>
              </w:rPr>
            </w:pPr>
            <w:r w:rsidRPr="00412F6F">
              <w:rPr>
                <w:rFonts w:ascii="Calibri" w:hAnsi="Calibri" w:cs="Calibri"/>
              </w:rPr>
              <w:t>direct and indirect emissions into the air (greenhouse gases, toxic substances, eutrophying and acidifying substances, etc.),</w:t>
            </w:r>
            <w:r>
              <w:rPr>
                <w:rFonts w:ascii="Calibri" w:hAnsi="Calibri" w:cs="Calibri"/>
              </w:rPr>
              <w:t xml:space="preserve"> without </w:t>
            </w:r>
            <w:r w:rsidR="00861250">
              <w:rPr>
                <w:rFonts w:ascii="Calibri" w:hAnsi="Calibri" w:cs="Calibri"/>
              </w:rPr>
              <w:t>specifying GHG emissions.</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lastRenderedPageBreak/>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lastRenderedPageBreak/>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4626E5AB" w:rsidR="00B0479E" w:rsidRDefault="00C84B4B"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30A5CCDD" w14:textId="3C07B915" w:rsidR="00867B09" w:rsidRDefault="00867B09" w:rsidP="00867B09">
            <w:r>
              <w:t>The subject of the actual and potential impact of the obligated entity on the natural environment and the way in which current and foreseeable issues may affect the development, performance, or situation of the obligated entity includes, for example, information on:</w:t>
            </w:r>
          </w:p>
          <w:p w14:paraId="63B11998" w14:textId="7A3CE291" w:rsidR="00867B09" w:rsidRDefault="00867B09" w:rsidP="00867B09">
            <w:pPr>
              <w:pStyle w:val="ListParagraph"/>
              <w:numPr>
                <w:ilvl w:val="0"/>
                <w:numId w:val="49"/>
              </w:numPr>
            </w:pPr>
            <w:r>
              <w:t>pollution prevention and the effectiveness of control measures,</w:t>
            </w:r>
          </w:p>
          <w:p w14:paraId="1C2FB7DC" w14:textId="77777777" w:rsidR="00867B09" w:rsidRDefault="00867B09" w:rsidP="00867B09">
            <w:pPr>
              <w:pStyle w:val="ListParagraph"/>
              <w:numPr>
                <w:ilvl w:val="0"/>
                <w:numId w:val="49"/>
              </w:numPr>
            </w:pPr>
            <w:r>
              <w:t>the impact of energy consumption on the environment,</w:t>
            </w:r>
          </w:p>
          <w:p w14:paraId="6DAD2C04" w14:textId="77777777" w:rsidR="00867B09" w:rsidRDefault="00867B09" w:rsidP="00867B09">
            <w:pPr>
              <w:pStyle w:val="ListParagraph"/>
              <w:numPr>
                <w:ilvl w:val="0"/>
                <w:numId w:val="49"/>
              </w:numPr>
            </w:pPr>
            <w:r>
              <w:t>direct and indirect emissions into the air (greenhouse gases, toxic substances, eutrophying and acidifying substances, etc.),</w:t>
            </w:r>
          </w:p>
          <w:p w14:paraId="277E7F07" w14:textId="77777777" w:rsidR="00867B09" w:rsidRDefault="00867B09" w:rsidP="00867B09">
            <w:pPr>
              <w:pStyle w:val="ListParagraph"/>
              <w:numPr>
                <w:ilvl w:val="0"/>
                <w:numId w:val="49"/>
              </w:numPr>
            </w:pPr>
            <w:r>
              <w:t>the use and protection of natural resources (e.g., water, land) and related biodiversity protection,</w:t>
            </w:r>
          </w:p>
          <w:p w14:paraId="3ADC06D6" w14:textId="77777777" w:rsidR="00867B09" w:rsidRDefault="00867B09" w:rsidP="00867B09">
            <w:pPr>
              <w:pStyle w:val="ListParagraph"/>
              <w:numPr>
                <w:ilvl w:val="0"/>
                <w:numId w:val="49"/>
              </w:numPr>
            </w:pPr>
            <w:r>
              <w:t>waste management,</w:t>
            </w:r>
          </w:p>
          <w:p w14:paraId="25FF0AAC" w14:textId="77777777" w:rsidR="00867B09" w:rsidRDefault="00867B09" w:rsidP="00867B09">
            <w:pPr>
              <w:pStyle w:val="ListParagraph"/>
              <w:numPr>
                <w:ilvl w:val="0"/>
                <w:numId w:val="49"/>
              </w:numPr>
            </w:pPr>
            <w:r>
              <w:t>the environmental impact of transportation or the use of products, goods, and services and their disposal,</w:t>
            </w:r>
          </w:p>
          <w:p w14:paraId="263820B0" w14:textId="44493489" w:rsidR="00B0479E" w:rsidRDefault="00867B09" w:rsidP="00867B09">
            <w:pPr>
              <w:pStyle w:val="ListParagraph"/>
              <w:numPr>
                <w:ilvl w:val="0"/>
                <w:numId w:val="49"/>
              </w:numPr>
            </w:pPr>
            <w:r>
              <w:t>the development of eco-friendly products and services.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lastRenderedPageBreak/>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lastRenderedPageBreak/>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892"/>
        <w:gridCol w:w="4172"/>
        <w:gridCol w:w="1709"/>
        <w:gridCol w:w="1856"/>
        <w:gridCol w:w="1827"/>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CBADB43" w:rsidR="00DA416F" w:rsidRPr="00DD3144" w:rsidRDefault="00034810"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77A8025" w:rsidR="00DA416F" w:rsidRPr="00DD3144" w:rsidRDefault="00034810"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192C703" w:rsidR="00DA416F" w:rsidRPr="00DD3144" w:rsidRDefault="00034810"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6E98113" w:rsidR="00DA416F" w:rsidRPr="00DD3144" w:rsidRDefault="00034810"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7099E93" w:rsidR="00DA416F" w:rsidRPr="00DD3144" w:rsidRDefault="00034810"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60909214" w:rsidR="00DA416F" w:rsidRPr="00DD3144" w:rsidRDefault="00C55122"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553E1BF9" w:rsidR="00DA416F" w:rsidRPr="00DD3144" w:rsidRDefault="00E60B36" w:rsidP="00DD3144">
            <w:pPr>
              <w:keepNext/>
              <w:rPr>
                <w:rFonts w:ascii="Calibri" w:hAnsi="Calibri" w:cs="Calibri"/>
              </w:rPr>
            </w:pPr>
            <w:r>
              <w:rPr>
                <w:rFonts w:ascii="Calibri" w:hAnsi="Calibri" w:cs="Calibri"/>
              </w:rPr>
              <w:t>X</w:t>
            </w: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3A1FB4EE" w:rsidR="00DA416F" w:rsidRPr="00DD3144" w:rsidRDefault="00247326" w:rsidP="00DD3144">
            <w:pPr>
              <w:keepNext/>
              <w:rPr>
                <w:rFonts w:ascii="Calibri" w:hAnsi="Calibri" w:cs="Calibri"/>
              </w:rPr>
            </w:pPr>
            <w:r>
              <w:rPr>
                <w:rFonts w:ascii="Calibri" w:hAnsi="Calibri" w:cs="Calibri"/>
              </w:rP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FBF99F1" w:rsidR="00DA416F" w:rsidRPr="00DD3144" w:rsidRDefault="006B4571" w:rsidP="00DD3144">
            <w:pPr>
              <w:keepNext/>
              <w:rPr>
                <w:rFonts w:ascii="Calibri" w:hAnsi="Calibri" w:cs="Calibri"/>
              </w:rPr>
            </w:pPr>
            <w:r>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7156FB4" w:rsidR="00DA416F" w:rsidRPr="00DD3144" w:rsidRDefault="00034810"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C6B2170" w:rsidR="00DA416F" w:rsidRPr="00DD3144" w:rsidRDefault="00034810"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4EE7F62" w:rsidR="00DA416F" w:rsidRPr="00DD3144" w:rsidRDefault="00034810"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5C99A732" w:rsidR="00DA416F" w:rsidRPr="00DD3144" w:rsidRDefault="00034810"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1CD0AA20" w:rsidR="00DA416F" w:rsidRPr="00DD3144" w:rsidRDefault="00DA416F" w:rsidP="00DD3144">
            <w:pPr>
              <w:keepNext/>
              <w:rPr>
                <w:rFonts w:ascii="Calibri" w:hAnsi="Calibri" w:cs="Calibri"/>
              </w:rPr>
            </w:pPr>
          </w:p>
        </w:tc>
        <w:tc>
          <w:tcPr>
            <w:tcW w:w="1503" w:type="dxa"/>
            <w:vAlign w:val="center"/>
          </w:tcPr>
          <w:p w14:paraId="6F9CACFB" w14:textId="0C1B4A2C" w:rsidR="00DA416F" w:rsidRPr="00DD3144" w:rsidRDefault="00034810" w:rsidP="00DD3144">
            <w:pPr>
              <w:keepNext/>
              <w:rPr>
                <w:rFonts w:ascii="Calibri" w:hAnsi="Calibri" w:cs="Calibri"/>
              </w:rPr>
            </w:pPr>
            <w:r>
              <w:rPr>
                <w:rFonts w:ascii="Calibri" w:hAnsi="Calibri" w:cs="Calibri"/>
              </w:rPr>
              <w:t>X</w:t>
            </w:r>
          </w:p>
        </w:tc>
        <w:tc>
          <w:tcPr>
            <w:tcW w:w="1503" w:type="dxa"/>
            <w:vAlign w:val="center"/>
          </w:tcPr>
          <w:p w14:paraId="1CB56BCA" w14:textId="34DA6A40"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8B3037"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4C8A520A" w14:textId="4E0241D8" w:rsidR="004B1F6B" w:rsidRDefault="00641D6E" w:rsidP="00DD3144">
            <w:pPr>
              <w:rPr>
                <w:rFonts w:ascii="Calibri" w:hAnsi="Calibri" w:cs="Calibri"/>
              </w:rPr>
            </w:pPr>
            <w:r w:rsidRPr="00641D6E">
              <w:rPr>
                <w:rFonts w:ascii="Calibri" w:hAnsi="Calibri" w:cs="Calibri"/>
              </w:rPr>
              <w:t>Non-Financial Information Standard</w:t>
            </w:r>
            <w:r w:rsidRPr="00001384">
              <w:rPr>
                <w:rFonts w:ascii="Calibri" w:hAnsi="Calibri" w:cs="Calibri"/>
              </w:rPr>
              <w:t xml:space="preserve"> (Standard Informacji Niefinansowych)</w:t>
            </w:r>
            <w:r w:rsidR="00034810" w:rsidRPr="00001384">
              <w:rPr>
                <w:rFonts w:ascii="Calibri" w:hAnsi="Calibri" w:cs="Calibri"/>
              </w:rPr>
              <w:t xml:space="preserve"> </w:t>
            </w:r>
            <w:hyperlink r:id="rId18" w:history="1">
              <w:r w:rsidR="00034810" w:rsidRPr="00001384">
                <w:rPr>
                  <w:rStyle w:val="Hyperlink"/>
                  <w:rFonts w:ascii="Calibri" w:hAnsi="Calibri" w:cs="Calibri"/>
                </w:rPr>
                <w:t>https://web.archive.org/web/20250601101928/https://standardy.org.pl/sin/</w:t>
              </w:r>
            </w:hyperlink>
            <w:r w:rsidR="00034810" w:rsidRPr="00001384">
              <w:rPr>
                <w:rFonts w:ascii="Calibri" w:hAnsi="Calibri" w:cs="Calibri"/>
              </w:rPr>
              <w:t xml:space="preserve"> </w:t>
            </w:r>
          </w:p>
          <w:p w14:paraId="5067D4BB" w14:textId="23703B8A" w:rsidR="008B3037" w:rsidRDefault="008B3037" w:rsidP="00DD3144">
            <w:pPr>
              <w:rPr>
                <w:rFonts w:ascii="Calibri" w:hAnsi="Calibri" w:cs="Calibri"/>
              </w:rPr>
            </w:pPr>
            <w:r w:rsidRPr="008B3037">
              <w:rPr>
                <w:rFonts w:ascii="Calibri" w:hAnsi="Calibri" w:cs="Calibri"/>
              </w:rPr>
              <w:t>Eco-Management and Audit Scheme</w:t>
            </w:r>
            <w:r>
              <w:rPr>
                <w:rFonts w:ascii="Calibri" w:hAnsi="Calibri" w:cs="Calibri"/>
              </w:rPr>
              <w:t xml:space="preserve"> </w:t>
            </w:r>
            <w:hyperlink r:id="rId19" w:history="1">
              <w:r w:rsidR="003512CF" w:rsidRPr="00547D90">
                <w:rPr>
                  <w:rStyle w:val="Hyperlink"/>
                  <w:rFonts w:ascii="Calibri" w:hAnsi="Calibri" w:cs="Calibri"/>
                </w:rPr>
                <w:t>https://web.archive.org/web/20250617104638/https://green-forum.ec.europa.eu/emas_en</w:t>
              </w:r>
            </w:hyperlink>
            <w:r w:rsidR="003512CF">
              <w:rPr>
                <w:rFonts w:ascii="Calibri" w:hAnsi="Calibri" w:cs="Calibri"/>
              </w:rPr>
              <w:t xml:space="preserve"> </w:t>
            </w:r>
          </w:p>
          <w:p w14:paraId="240DBA25" w14:textId="728FD54A" w:rsidR="008B3037" w:rsidRPr="00001384" w:rsidRDefault="008B3037" w:rsidP="00DD3144">
            <w:pPr>
              <w:rPr>
                <w:rFonts w:ascii="Calibri" w:hAnsi="Calibri" w:cs="Calibri"/>
                <w:lang w:val="fr-FR"/>
              </w:rPr>
            </w:pPr>
            <w:r w:rsidRPr="00001384">
              <w:rPr>
                <w:rFonts w:ascii="Calibri" w:hAnsi="Calibri" w:cs="Calibri"/>
                <w:lang w:val="fr-FR"/>
              </w:rPr>
              <w:t>ISO 26000</w:t>
            </w:r>
            <w:r w:rsidR="005C729E" w:rsidRPr="00001384">
              <w:rPr>
                <w:rFonts w:ascii="Calibri" w:hAnsi="Calibri" w:cs="Calibri"/>
                <w:lang w:val="fr-FR"/>
              </w:rPr>
              <w:t xml:space="preserve"> </w:t>
            </w:r>
            <w:hyperlink r:id="rId20" w:history="1">
              <w:r w:rsidR="003512CF" w:rsidRPr="00001384">
                <w:rPr>
                  <w:rStyle w:val="Hyperlink"/>
                  <w:rFonts w:ascii="Calibri" w:hAnsi="Calibri" w:cs="Calibri"/>
                  <w:lang w:val="fr-FR"/>
                </w:rPr>
                <w:t>https://web.archive.org/web/20250630211858/https://www.iso.org/iso-26000-social-responsibility.html</w:t>
              </w:r>
            </w:hyperlink>
            <w:r w:rsidR="003512CF" w:rsidRPr="00001384">
              <w:rPr>
                <w:rFonts w:ascii="Calibri" w:hAnsi="Calibri" w:cs="Calibri"/>
                <w:lang w:val="fr-FR"/>
              </w:rPr>
              <w:t xml:space="preserve"> </w:t>
            </w:r>
          </w:p>
          <w:p w14:paraId="3C9F5541" w14:textId="085EA874" w:rsidR="005C729E" w:rsidRDefault="00B15679" w:rsidP="00DD3144">
            <w:pPr>
              <w:rPr>
                <w:rFonts w:ascii="Calibri" w:hAnsi="Calibri" w:cs="Calibri"/>
              </w:rPr>
            </w:pPr>
            <w:r w:rsidRPr="00B15679">
              <w:rPr>
                <w:rFonts w:ascii="Calibri" w:hAnsi="Calibri" w:cs="Calibri"/>
              </w:rPr>
              <w:t>ONZ Global Compact</w:t>
            </w:r>
            <w:r>
              <w:rPr>
                <w:rFonts w:ascii="Calibri" w:hAnsi="Calibri" w:cs="Calibri"/>
              </w:rPr>
              <w:t xml:space="preserve"> </w:t>
            </w:r>
            <w:hyperlink r:id="rId21" w:history="1">
              <w:r w:rsidR="003512CF" w:rsidRPr="00547D90">
                <w:rPr>
                  <w:rStyle w:val="Hyperlink"/>
                  <w:rFonts w:ascii="Calibri" w:hAnsi="Calibri" w:cs="Calibri"/>
                </w:rPr>
                <w:t>https://web.archive.org/web/20250630202720/https://unglobalcompact.org/</w:t>
              </w:r>
            </w:hyperlink>
            <w:r w:rsidR="003512CF">
              <w:rPr>
                <w:rFonts w:ascii="Calibri" w:hAnsi="Calibri" w:cs="Calibri"/>
              </w:rPr>
              <w:t xml:space="preserve"> </w:t>
            </w:r>
          </w:p>
          <w:p w14:paraId="6F80AF84" w14:textId="2E919E3C" w:rsidR="00B15679" w:rsidRDefault="00DD0C53" w:rsidP="00DD3144">
            <w:pPr>
              <w:rPr>
                <w:rFonts w:ascii="Calibri" w:hAnsi="Calibri" w:cs="Calibri"/>
              </w:rPr>
            </w:pPr>
            <w:r w:rsidRPr="00DD0C53">
              <w:rPr>
                <w:rFonts w:ascii="Calibri" w:hAnsi="Calibri" w:cs="Calibri"/>
              </w:rPr>
              <w:t xml:space="preserve">Guidelines for Multinational Enterprises of the Organisation for Economic Cooperation and Development </w:t>
            </w:r>
            <w:hyperlink r:id="rId22" w:history="1">
              <w:r w:rsidR="003512CF" w:rsidRPr="00547D90">
                <w:rPr>
                  <w:rStyle w:val="Hyperlink"/>
                  <w:rFonts w:ascii="Calibri" w:hAnsi="Calibri" w:cs="Calibri"/>
                </w:rPr>
                <w:t>https://web.archive.org/web/20250630212353/https://www.oecd.org/en/topics/policy-issues/responsible-business-conduct.html</w:t>
              </w:r>
            </w:hyperlink>
            <w:r w:rsidR="003512CF">
              <w:rPr>
                <w:rFonts w:ascii="Calibri" w:hAnsi="Calibri" w:cs="Calibri"/>
              </w:rPr>
              <w:t xml:space="preserve"> </w:t>
            </w:r>
          </w:p>
          <w:p w14:paraId="5D986F40" w14:textId="1E193224" w:rsidR="00E60B36" w:rsidRDefault="006B4571" w:rsidP="00DD3144">
            <w:pPr>
              <w:rPr>
                <w:rFonts w:ascii="Calibri" w:hAnsi="Calibri" w:cs="Calibri"/>
              </w:rPr>
            </w:pPr>
            <w:r w:rsidRPr="006B4571">
              <w:rPr>
                <w:rFonts w:ascii="Calibri" w:hAnsi="Calibri" w:cs="Calibri"/>
              </w:rPr>
              <w:t xml:space="preserve">Tripartite Declaration of principles concerning multinational enterprises and social policy of the International Labour Organisation </w:t>
            </w:r>
            <w:hyperlink r:id="rId23" w:history="1">
              <w:r w:rsidR="00E73EE6" w:rsidRPr="00547D90">
                <w:rPr>
                  <w:rStyle w:val="Hyperlink"/>
                  <w:rFonts w:ascii="Calibri" w:hAnsi="Calibri" w:cs="Calibri"/>
                </w:rPr>
                <w:t>https://web.archive.org/web/20250630212733/https://www.ilo.org/publications/tripartite-declaration-principles-concerning-multinational-enterprises-and-3</w:t>
              </w:r>
            </w:hyperlink>
            <w:r w:rsidR="00E73EE6">
              <w:rPr>
                <w:rFonts w:ascii="Calibri" w:hAnsi="Calibri" w:cs="Calibri"/>
              </w:rPr>
              <w:t xml:space="preserve"> </w:t>
            </w:r>
          </w:p>
          <w:p w14:paraId="02A05A92" w14:textId="09ED8929" w:rsidR="000857E0" w:rsidRDefault="00930ABD" w:rsidP="00DD3144">
            <w:pPr>
              <w:rPr>
                <w:rFonts w:ascii="Calibri" w:hAnsi="Calibri" w:cs="Calibri"/>
                <w:lang w:val="en-US"/>
              </w:rPr>
            </w:pPr>
            <w:r w:rsidRPr="00930ABD">
              <w:rPr>
                <w:rFonts w:ascii="Calibri" w:hAnsi="Calibri" w:cs="Calibri"/>
              </w:rPr>
              <w:t xml:space="preserve">AccountAbility AA1000 Standards </w:t>
            </w:r>
            <w:hyperlink r:id="rId24" w:history="1">
              <w:r w:rsidR="00686403" w:rsidRPr="00547D90">
                <w:rPr>
                  <w:rStyle w:val="Hyperlink"/>
                </w:rPr>
                <w:t>https://web.archive.org/web/20250630214350/https://www.accountability.org/standards</w:t>
              </w:r>
            </w:hyperlink>
            <w:r w:rsidR="00686403">
              <w:t xml:space="preserve"> </w:t>
            </w:r>
          </w:p>
          <w:p w14:paraId="7156D5EE" w14:textId="3B22D1A2" w:rsidR="00594C89" w:rsidRDefault="00594C89" w:rsidP="00DD3144">
            <w:pPr>
              <w:rPr>
                <w:rFonts w:ascii="Calibri" w:hAnsi="Calibri" w:cs="Calibri"/>
                <w:lang w:val="en-US"/>
              </w:rPr>
            </w:pPr>
            <w:r w:rsidRPr="00594C89">
              <w:rPr>
                <w:rFonts w:ascii="Calibri" w:hAnsi="Calibri" w:cs="Calibri"/>
              </w:rPr>
              <w:t xml:space="preserve">Climate Disclosure Standards Board </w:t>
            </w:r>
            <w:hyperlink r:id="rId25" w:history="1">
              <w:r w:rsidR="00E973DC" w:rsidRPr="0098756B">
                <w:rPr>
                  <w:rStyle w:val="Hyperlink"/>
                  <w:rFonts w:ascii="Calibri" w:hAnsi="Calibri" w:cs="Calibri"/>
                </w:rPr>
                <w:t>https://web.archive.org/web/20250630194032/https://www.cdsb.net/</w:t>
              </w:r>
            </w:hyperlink>
            <w:r w:rsidR="00E973DC">
              <w:t xml:space="preserve"> </w:t>
            </w:r>
          </w:p>
          <w:p w14:paraId="5E00BF7A" w14:textId="0F93FB78" w:rsidR="00594C89" w:rsidRDefault="00594C89" w:rsidP="00DD3144">
            <w:pPr>
              <w:rPr>
                <w:rFonts w:ascii="Calibri" w:hAnsi="Calibri" w:cs="Calibri"/>
                <w:lang w:val="en-US"/>
              </w:rPr>
            </w:pPr>
            <w:r w:rsidRPr="00594C89">
              <w:rPr>
                <w:rFonts w:ascii="Calibri" w:hAnsi="Calibri" w:cs="Calibri"/>
              </w:rPr>
              <w:t xml:space="preserve">Product and Organisation Environmental Footprint Guides </w:t>
            </w:r>
            <w:hyperlink r:id="rId26" w:history="1">
              <w:r w:rsidR="00E973DC" w:rsidRPr="00547D90">
                <w:rPr>
                  <w:rStyle w:val="Hyperlink"/>
                  <w:rFonts w:ascii="Calibri" w:hAnsi="Calibri" w:cs="Calibri"/>
                </w:rPr>
                <w:t>https://web.archive.org/web/20250630215018/https://green-forum.ec.europa.eu:443/levels_en</w:t>
              </w:r>
            </w:hyperlink>
            <w:r w:rsidR="00E973DC">
              <w:rPr>
                <w:rFonts w:ascii="Calibri" w:hAnsi="Calibri" w:cs="Calibri"/>
              </w:rPr>
              <w:t xml:space="preserve"> </w:t>
            </w:r>
          </w:p>
          <w:p w14:paraId="649D6D70" w14:textId="65C2A713" w:rsidR="00594C89" w:rsidRDefault="00594C89" w:rsidP="00DD3144">
            <w:pPr>
              <w:rPr>
                <w:rFonts w:ascii="Calibri" w:hAnsi="Calibri" w:cs="Calibri"/>
                <w:lang w:val="en-US"/>
              </w:rPr>
            </w:pPr>
            <w:r w:rsidRPr="00594C89">
              <w:rPr>
                <w:rFonts w:ascii="Calibri" w:hAnsi="Calibri" w:cs="Calibri"/>
              </w:rPr>
              <w:t xml:space="preserve">UN Sustainable Development Goals, Resolution of 25 September 2015 transforming our world: the 2030 Agenda for Sustainable Development </w:t>
            </w:r>
            <w:hyperlink r:id="rId27" w:history="1">
              <w:r w:rsidR="00E973DC" w:rsidRPr="00547D90">
                <w:rPr>
                  <w:rStyle w:val="Hyperlink"/>
                  <w:rFonts w:ascii="Calibri" w:hAnsi="Calibri" w:cs="Calibri"/>
                </w:rPr>
                <w:t>https://web.archive.org/web/20250630215353/https://sdgs.un.org/2030agenda</w:t>
              </w:r>
            </w:hyperlink>
            <w:r w:rsidR="00E973DC">
              <w:rPr>
                <w:rFonts w:ascii="Calibri" w:hAnsi="Calibri" w:cs="Calibri"/>
              </w:rPr>
              <w:t xml:space="preserve"> </w:t>
            </w:r>
          </w:p>
          <w:p w14:paraId="4D4E9CC1" w14:textId="04B3358A" w:rsidR="00C55122" w:rsidRDefault="00C55122" w:rsidP="00DD3144">
            <w:pPr>
              <w:rPr>
                <w:rFonts w:ascii="Calibri" w:hAnsi="Calibri" w:cs="Calibri"/>
                <w:lang w:val="en-US"/>
              </w:rPr>
            </w:pPr>
            <w:r w:rsidRPr="00C55122">
              <w:rPr>
                <w:rFonts w:ascii="Calibri" w:hAnsi="Calibri" w:cs="Calibri"/>
              </w:rPr>
              <w:t>Guiding Principles Reporting Framework on Business and Human Rights</w:t>
            </w:r>
            <w:r w:rsidR="00E973DC">
              <w:rPr>
                <w:rFonts w:ascii="Calibri" w:hAnsi="Calibri" w:cs="Calibri"/>
              </w:rPr>
              <w:t xml:space="preserve"> </w:t>
            </w:r>
            <w:hyperlink r:id="rId28" w:history="1">
              <w:r w:rsidR="00695224" w:rsidRPr="00547D90">
                <w:rPr>
                  <w:rStyle w:val="Hyperlink"/>
                  <w:rFonts w:ascii="Calibri" w:hAnsi="Calibri" w:cs="Calibri"/>
                </w:rPr>
                <w:t>https://web.archive.org/web/20250630215748/https://www.ungpreporting.org/</w:t>
              </w:r>
            </w:hyperlink>
            <w:r w:rsidR="00695224">
              <w:rPr>
                <w:rFonts w:ascii="Calibri" w:hAnsi="Calibri" w:cs="Calibri"/>
              </w:rPr>
              <w:t xml:space="preserve"> </w:t>
            </w:r>
          </w:p>
          <w:p w14:paraId="7999A0F2" w14:textId="34F58A47" w:rsidR="00C55122" w:rsidRDefault="00C55122" w:rsidP="00DD3144">
            <w:pPr>
              <w:rPr>
                <w:rFonts w:ascii="Calibri" w:hAnsi="Calibri" w:cs="Calibri"/>
              </w:rPr>
            </w:pPr>
            <w:r w:rsidRPr="00C55122">
              <w:rPr>
                <w:rFonts w:ascii="Calibri" w:hAnsi="Calibri" w:cs="Calibri"/>
              </w:rPr>
              <w:t xml:space="preserve">OECD Due Diligence Guidance for Responsible Supply Chains from Conflict-Affected and High-Risk areas </w:t>
            </w:r>
            <w:hyperlink r:id="rId29" w:history="1">
              <w:r w:rsidR="00695224" w:rsidRPr="00547D90">
                <w:rPr>
                  <w:rStyle w:val="Hyperlink"/>
                </w:rPr>
                <w:t>https://web.archive.org/web/20250630220113/https://www.oecd.org/en/publications/2016/04/oecd-due-diligence-guidance-for-responsible-supply-chains-of-minerals-from-conflict-affected-and-high-risk-areas_g1g65996.html?__cf_chl_rt_tk=vQ43hdEYE4EgCMBHncSx047Ruxcq5.qRhu2EUcQa7gw-1751320873-1.0.1.1-g70zDNT_yZ.OrOginzVLIEF1KQSRxtDmXniNuQw381I</w:t>
              </w:r>
            </w:hyperlink>
            <w:r w:rsidR="00695224">
              <w:t xml:space="preserve"> </w:t>
            </w:r>
          </w:p>
          <w:p w14:paraId="2BC94A1E" w14:textId="7C1DB22C" w:rsidR="00C55122" w:rsidRDefault="00F6120A" w:rsidP="00DD3144">
            <w:pPr>
              <w:rPr>
                <w:rFonts w:ascii="Calibri" w:hAnsi="Calibri" w:cs="Calibri"/>
                <w:lang w:val="en-US"/>
              </w:rPr>
            </w:pPr>
            <w:r w:rsidRPr="00F6120A">
              <w:rPr>
                <w:rFonts w:ascii="Calibri" w:hAnsi="Calibri" w:cs="Calibri"/>
              </w:rPr>
              <w:t xml:space="preserve">Guidance for Responsible Agricultural Supply Chains of FAO-OECD </w:t>
            </w:r>
            <w:hyperlink r:id="rId30" w:history="1">
              <w:r w:rsidR="00695224" w:rsidRPr="00547D90">
                <w:rPr>
                  <w:rStyle w:val="Hyperlink"/>
                  <w:rFonts w:ascii="Calibri" w:hAnsi="Calibri" w:cs="Calibri"/>
                </w:rPr>
                <w:t>https://web.archive.org/web/20250209172522/https://mneguidelines.oecd.org/OECD-FAO-Guidance.pdf</w:t>
              </w:r>
            </w:hyperlink>
            <w:r w:rsidR="00695224">
              <w:rPr>
                <w:rFonts w:ascii="Calibri" w:hAnsi="Calibri" w:cs="Calibri"/>
              </w:rPr>
              <w:t xml:space="preserve"> </w:t>
            </w:r>
          </w:p>
          <w:p w14:paraId="547940D5" w14:textId="7530B698" w:rsidR="00F6120A" w:rsidRDefault="00F6120A" w:rsidP="00DD3144">
            <w:pPr>
              <w:rPr>
                <w:rFonts w:ascii="Calibri" w:hAnsi="Calibri" w:cs="Calibri"/>
              </w:rPr>
            </w:pPr>
            <w:r w:rsidRPr="00F6120A">
              <w:rPr>
                <w:rFonts w:ascii="Calibri" w:hAnsi="Calibri" w:cs="Calibri"/>
              </w:rPr>
              <w:t xml:space="preserve">Guidance on the Strategic Report of the UK Financial Reporting Council </w:t>
            </w:r>
            <w:hyperlink r:id="rId31" w:history="1">
              <w:r w:rsidR="00F23E60" w:rsidRPr="00547D90">
                <w:rPr>
                  <w:rStyle w:val="Hyperlink"/>
                  <w:rFonts w:ascii="Calibri" w:hAnsi="Calibri" w:cs="Calibri"/>
                </w:rPr>
                <w:t>https://web.archive.org/web/20250630220741/https://www.frc.org.uk/library/standards-codes-policy/accounting-and-reporting/frc-taxonomies/</w:t>
              </w:r>
            </w:hyperlink>
            <w:r w:rsidR="00F23E60">
              <w:rPr>
                <w:rFonts w:ascii="Calibri" w:hAnsi="Calibri" w:cs="Calibri"/>
              </w:rPr>
              <w:t xml:space="preserve"> </w:t>
            </w:r>
          </w:p>
          <w:p w14:paraId="19C747D5" w14:textId="74426C59" w:rsidR="00F6120A" w:rsidRDefault="00F6120A" w:rsidP="00DD3144">
            <w:pPr>
              <w:rPr>
                <w:rFonts w:ascii="Calibri" w:hAnsi="Calibri" w:cs="Calibri"/>
                <w:lang w:val="en-US"/>
              </w:rPr>
            </w:pPr>
            <w:r w:rsidRPr="00F6120A">
              <w:rPr>
                <w:rFonts w:ascii="Calibri" w:hAnsi="Calibri" w:cs="Calibri"/>
              </w:rPr>
              <w:t xml:space="preserve">Natural Capital Protocol </w:t>
            </w:r>
            <w:hyperlink r:id="rId32" w:history="1">
              <w:r w:rsidR="00F23E60" w:rsidRPr="00547D90">
                <w:rPr>
                  <w:rStyle w:val="Hyperlink"/>
                  <w:rFonts w:ascii="Calibri" w:hAnsi="Calibri" w:cs="Calibri"/>
                </w:rPr>
                <w:t>https://web.archive.org/web/20250630221027/https://capitalscoalition.org/capitals-approach/natural-capital-protocol/?fwp_filter_tabs=guide_supplement</w:t>
              </w:r>
            </w:hyperlink>
            <w:r w:rsidR="00F23E60">
              <w:rPr>
                <w:rFonts w:ascii="Calibri" w:hAnsi="Calibri" w:cs="Calibri"/>
              </w:rPr>
              <w:t xml:space="preserve"> </w:t>
            </w:r>
          </w:p>
          <w:p w14:paraId="799C1AA4" w14:textId="05EE6880" w:rsidR="00F6120A" w:rsidRPr="008B3037" w:rsidRDefault="00F6120A" w:rsidP="00DD3144">
            <w:pPr>
              <w:rPr>
                <w:rFonts w:ascii="Calibri" w:hAnsi="Calibri" w:cs="Calibri"/>
                <w:lang w:val="en-US"/>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00138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A02D8E" w:rsidRDefault="004F276F" w:rsidP="00C37D48">
            <w:pPr>
              <w:rPr>
                <w:rFonts w:ascii="Calibri" w:hAnsi="Calibri" w:cs="Calibri"/>
                <w:lang w:val="fr-FR"/>
              </w:rPr>
            </w:pPr>
            <w:r w:rsidRPr="00A02D8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A02D8E" w:rsidRDefault="004F276F" w:rsidP="00C37D48">
            <w:pPr>
              <w:rPr>
                <w:rFonts w:ascii="Calibri" w:hAnsi="Calibri" w:cs="Calibri"/>
                <w:lang w:val="fr-FR"/>
              </w:rPr>
            </w:pPr>
          </w:p>
        </w:tc>
      </w:tr>
      <w:tr w:rsidR="004F276F" w:rsidRPr="00D051D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00138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A02D8E" w:rsidRDefault="00C66EE0" w:rsidP="00610F28">
            <w:pPr>
              <w:rPr>
                <w:rFonts w:ascii="Calibri" w:hAnsi="Calibri" w:cs="Calibri"/>
                <w:lang w:val="fr-FR"/>
              </w:rPr>
            </w:pPr>
            <w:r w:rsidRPr="00A02D8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A02D8E" w:rsidRDefault="00C66EE0" w:rsidP="00610F28">
            <w:pPr>
              <w:rPr>
                <w:rFonts w:ascii="Calibri" w:hAnsi="Calibri" w:cs="Calibri"/>
                <w:lang w:val="fr-FR"/>
              </w:rPr>
            </w:pPr>
          </w:p>
        </w:tc>
      </w:tr>
      <w:tr w:rsidR="00241257" w:rsidRPr="00D051D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00138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02D8E" w:rsidRDefault="00092534" w:rsidP="00CF2E7C">
            <w:pPr>
              <w:rPr>
                <w:rFonts w:ascii="Calibri" w:hAnsi="Calibri" w:cs="Calibri"/>
                <w:lang w:val="fr-FR"/>
              </w:rPr>
            </w:pPr>
            <w:r w:rsidRPr="00A02D8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02D8E" w:rsidRDefault="00092534" w:rsidP="00CF2E7C">
            <w:pPr>
              <w:rPr>
                <w:rFonts w:ascii="Calibri" w:hAnsi="Calibri" w:cs="Calibri"/>
                <w:lang w:val="fr-FR"/>
              </w:rPr>
            </w:pPr>
          </w:p>
        </w:tc>
      </w:tr>
      <w:tr w:rsidR="00092534" w:rsidRPr="00D051D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00138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02D8E" w:rsidRDefault="00DD292A" w:rsidP="00CF2E7C">
            <w:pPr>
              <w:rPr>
                <w:rFonts w:ascii="Calibri" w:hAnsi="Calibri" w:cs="Calibri"/>
                <w:lang w:val="fr-FR"/>
              </w:rPr>
            </w:pPr>
            <w:r w:rsidRPr="00A02D8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02D8E" w:rsidRDefault="00DD292A" w:rsidP="00CF2E7C">
            <w:pPr>
              <w:rPr>
                <w:rFonts w:ascii="Calibri" w:hAnsi="Calibri" w:cs="Calibri"/>
                <w:lang w:val="fr-FR"/>
              </w:rPr>
            </w:pPr>
          </w:p>
        </w:tc>
      </w:tr>
      <w:tr w:rsidR="00DD292A" w:rsidRPr="00D051D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3"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4"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00138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02D8E" w:rsidRDefault="002F0752" w:rsidP="00CF2E7C">
            <w:pPr>
              <w:rPr>
                <w:rFonts w:ascii="Calibri" w:hAnsi="Calibri" w:cs="Calibri"/>
                <w:lang w:val="fr-FR"/>
              </w:rPr>
            </w:pPr>
            <w:r w:rsidRPr="00A02D8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02D8E" w:rsidRDefault="002F0752" w:rsidP="00CF2E7C">
            <w:pPr>
              <w:rPr>
                <w:rFonts w:ascii="Calibri" w:hAnsi="Calibri" w:cs="Calibri"/>
                <w:lang w:val="fr-FR"/>
              </w:rPr>
            </w:pPr>
          </w:p>
        </w:tc>
      </w:tr>
      <w:tr w:rsidR="002F0752" w:rsidRPr="00D051D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9D6AB8" w14:textId="77777777" w:rsidR="00CC04E3" w:rsidRDefault="00CC04E3" w:rsidP="00874E39">
      <w:r>
        <w:separator/>
      </w:r>
    </w:p>
  </w:endnote>
  <w:endnote w:type="continuationSeparator" w:id="0">
    <w:p w14:paraId="4EAD844B" w14:textId="77777777" w:rsidR="00CC04E3" w:rsidRDefault="00CC04E3" w:rsidP="00874E39">
      <w:r>
        <w:continuationSeparator/>
      </w:r>
    </w:p>
  </w:endnote>
  <w:endnote w:type="continuationNotice" w:id="1">
    <w:p w14:paraId="637DCD12" w14:textId="77777777" w:rsidR="00CC04E3" w:rsidRDefault="00CC04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44AAA1" w14:textId="77777777" w:rsidR="00CC04E3" w:rsidRDefault="00CC04E3" w:rsidP="00874E39">
      <w:r>
        <w:separator/>
      </w:r>
    </w:p>
  </w:footnote>
  <w:footnote w:type="continuationSeparator" w:id="0">
    <w:p w14:paraId="05BF6353" w14:textId="77777777" w:rsidR="00CC04E3" w:rsidRDefault="00CC04E3" w:rsidP="00874E39">
      <w:r>
        <w:continuationSeparator/>
      </w:r>
    </w:p>
  </w:footnote>
  <w:footnote w:type="continuationNotice" w:id="1">
    <w:p w14:paraId="5847E184" w14:textId="77777777" w:rsidR="00CC04E3" w:rsidRDefault="00CC04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3D47F2B"/>
    <w:multiLevelType w:val="hybridMultilevel"/>
    <w:tmpl w:val="28B86FB2"/>
    <w:lvl w:ilvl="0" w:tplc="B52E4ED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953638743">
    <w:abstractNumId w:val="1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384"/>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810"/>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2ADB"/>
    <w:rsid w:val="00064195"/>
    <w:rsid w:val="00064FDB"/>
    <w:rsid w:val="00065A4A"/>
    <w:rsid w:val="0006692A"/>
    <w:rsid w:val="00067131"/>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7E0"/>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A34"/>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68F"/>
    <w:rsid w:val="00142B76"/>
    <w:rsid w:val="00142E60"/>
    <w:rsid w:val="00145138"/>
    <w:rsid w:val="001457F8"/>
    <w:rsid w:val="00146B77"/>
    <w:rsid w:val="001470A9"/>
    <w:rsid w:val="00150B6F"/>
    <w:rsid w:val="00150BA9"/>
    <w:rsid w:val="001515F0"/>
    <w:rsid w:val="00152C19"/>
    <w:rsid w:val="00153DBC"/>
    <w:rsid w:val="001546B4"/>
    <w:rsid w:val="00156468"/>
    <w:rsid w:val="00156AE2"/>
    <w:rsid w:val="00156CD5"/>
    <w:rsid w:val="00156DF1"/>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AE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F7B"/>
    <w:rsid w:val="002008EE"/>
    <w:rsid w:val="00200E3F"/>
    <w:rsid w:val="002018F7"/>
    <w:rsid w:val="002020E8"/>
    <w:rsid w:val="00203B08"/>
    <w:rsid w:val="002040F6"/>
    <w:rsid w:val="00204C2E"/>
    <w:rsid w:val="00204C4D"/>
    <w:rsid w:val="0020589D"/>
    <w:rsid w:val="00205D5A"/>
    <w:rsid w:val="002069B2"/>
    <w:rsid w:val="00206E20"/>
    <w:rsid w:val="00210E0F"/>
    <w:rsid w:val="00211851"/>
    <w:rsid w:val="002119B6"/>
    <w:rsid w:val="002122F2"/>
    <w:rsid w:val="00214298"/>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326"/>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00A"/>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7E1"/>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2CF"/>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E53"/>
    <w:rsid w:val="004024D0"/>
    <w:rsid w:val="00404119"/>
    <w:rsid w:val="00404453"/>
    <w:rsid w:val="00405D8B"/>
    <w:rsid w:val="00406643"/>
    <w:rsid w:val="00410170"/>
    <w:rsid w:val="00410853"/>
    <w:rsid w:val="00410FCF"/>
    <w:rsid w:val="00412F6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B7A"/>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A23"/>
    <w:rsid w:val="004D2730"/>
    <w:rsid w:val="004D3416"/>
    <w:rsid w:val="004D5810"/>
    <w:rsid w:val="004D6484"/>
    <w:rsid w:val="004D7C53"/>
    <w:rsid w:val="004E4F56"/>
    <w:rsid w:val="004E51B5"/>
    <w:rsid w:val="004E6711"/>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D0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4C89"/>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A7A73"/>
    <w:rsid w:val="005B355B"/>
    <w:rsid w:val="005B4539"/>
    <w:rsid w:val="005C327C"/>
    <w:rsid w:val="005C4420"/>
    <w:rsid w:val="005C5681"/>
    <w:rsid w:val="005C6A1D"/>
    <w:rsid w:val="005C729E"/>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D5A"/>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D6E"/>
    <w:rsid w:val="00641E18"/>
    <w:rsid w:val="00641ECB"/>
    <w:rsid w:val="006422ED"/>
    <w:rsid w:val="00643064"/>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8DD"/>
    <w:rsid w:val="006770B7"/>
    <w:rsid w:val="006801E4"/>
    <w:rsid w:val="00683A9D"/>
    <w:rsid w:val="00683DB5"/>
    <w:rsid w:val="00685A4F"/>
    <w:rsid w:val="00686403"/>
    <w:rsid w:val="006878AC"/>
    <w:rsid w:val="00690B2A"/>
    <w:rsid w:val="006936EF"/>
    <w:rsid w:val="006943E9"/>
    <w:rsid w:val="00695224"/>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571"/>
    <w:rsid w:val="006B4FC8"/>
    <w:rsid w:val="006B6168"/>
    <w:rsid w:val="006B61C2"/>
    <w:rsid w:val="006B7780"/>
    <w:rsid w:val="006B7B0D"/>
    <w:rsid w:val="006C01D8"/>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AE3"/>
    <w:rsid w:val="00737B83"/>
    <w:rsid w:val="0074022B"/>
    <w:rsid w:val="007404B4"/>
    <w:rsid w:val="00740BD6"/>
    <w:rsid w:val="007419BF"/>
    <w:rsid w:val="00741AA1"/>
    <w:rsid w:val="0074258C"/>
    <w:rsid w:val="00742723"/>
    <w:rsid w:val="0074291C"/>
    <w:rsid w:val="00742D5F"/>
    <w:rsid w:val="00743313"/>
    <w:rsid w:val="007437F3"/>
    <w:rsid w:val="00744521"/>
    <w:rsid w:val="0074462F"/>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065"/>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A5E"/>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06F"/>
    <w:rsid w:val="0085591B"/>
    <w:rsid w:val="008569FA"/>
    <w:rsid w:val="008577E3"/>
    <w:rsid w:val="00860CA9"/>
    <w:rsid w:val="00861250"/>
    <w:rsid w:val="00861D43"/>
    <w:rsid w:val="00862AB1"/>
    <w:rsid w:val="00862EB9"/>
    <w:rsid w:val="008642FE"/>
    <w:rsid w:val="008650EB"/>
    <w:rsid w:val="00867B09"/>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561"/>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037"/>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19D"/>
    <w:rsid w:val="00900BE0"/>
    <w:rsid w:val="0090170E"/>
    <w:rsid w:val="00901BF4"/>
    <w:rsid w:val="00901C62"/>
    <w:rsid w:val="00901DE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ABD"/>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2"/>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77BE4"/>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2D8E"/>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4F29"/>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567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6EC"/>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122"/>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B4B"/>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63A"/>
    <w:rsid w:val="00CA5087"/>
    <w:rsid w:val="00CA58EE"/>
    <w:rsid w:val="00CA7EEF"/>
    <w:rsid w:val="00CB1649"/>
    <w:rsid w:val="00CB179D"/>
    <w:rsid w:val="00CB3E5E"/>
    <w:rsid w:val="00CB4EBD"/>
    <w:rsid w:val="00CB6338"/>
    <w:rsid w:val="00CB76AA"/>
    <w:rsid w:val="00CB790E"/>
    <w:rsid w:val="00CC04E3"/>
    <w:rsid w:val="00CC1407"/>
    <w:rsid w:val="00CC450D"/>
    <w:rsid w:val="00CC4FFC"/>
    <w:rsid w:val="00CC5328"/>
    <w:rsid w:val="00CC77F9"/>
    <w:rsid w:val="00CC7962"/>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1DE"/>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0C53"/>
    <w:rsid w:val="00DD15AE"/>
    <w:rsid w:val="00DD292A"/>
    <w:rsid w:val="00DD2961"/>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EBA"/>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B36"/>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3EE6"/>
    <w:rsid w:val="00E7486E"/>
    <w:rsid w:val="00E75E25"/>
    <w:rsid w:val="00E76F8F"/>
    <w:rsid w:val="00E81727"/>
    <w:rsid w:val="00E8221C"/>
    <w:rsid w:val="00E83D9D"/>
    <w:rsid w:val="00E83E48"/>
    <w:rsid w:val="00E8498A"/>
    <w:rsid w:val="00E85E70"/>
    <w:rsid w:val="00E86E3F"/>
    <w:rsid w:val="00E87F57"/>
    <w:rsid w:val="00E911ED"/>
    <w:rsid w:val="00E91BCF"/>
    <w:rsid w:val="00E9266B"/>
    <w:rsid w:val="00E929F9"/>
    <w:rsid w:val="00E93807"/>
    <w:rsid w:val="00E94905"/>
    <w:rsid w:val="00E95DD6"/>
    <w:rsid w:val="00E969D1"/>
    <w:rsid w:val="00E96BB7"/>
    <w:rsid w:val="00E973DC"/>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193"/>
    <w:rsid w:val="00EC0583"/>
    <w:rsid w:val="00EC0612"/>
    <w:rsid w:val="00EC079D"/>
    <w:rsid w:val="00EC0AB2"/>
    <w:rsid w:val="00EC24B4"/>
    <w:rsid w:val="00EC2848"/>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E60"/>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20A"/>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497"/>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794491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601101928/https://standardy.org.pl/sin/" TargetMode="External"/><Relationship Id="rId26" Type="http://schemas.openxmlformats.org/officeDocument/2006/relationships/hyperlink" Target="https://web.archive.org/web/20250630215018/https://green-forum.ec.europa.eu:443/levels_en" TargetMode="External"/><Relationship Id="rId21" Type="http://schemas.openxmlformats.org/officeDocument/2006/relationships/hyperlink" Target="https://web.archive.org/web/20250630202720/https://unglobalcompact.org/" TargetMode="External"/><Relationship Id="rId34"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430145719/https:/www.gov.pl/attachment/0b95026a-9043-4682-9067-77ecd9f985f8" TargetMode="External"/><Relationship Id="rId25" Type="http://schemas.openxmlformats.org/officeDocument/2006/relationships/hyperlink" Target="https://web.archive.org/web/20250630194032/https://www.cdsb.net/" TargetMode="External"/><Relationship Id="rId33"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30211858/https://www.iso.org/iso-26000-social-responsibility.html" TargetMode="External"/><Relationship Id="rId29" Type="http://schemas.openxmlformats.org/officeDocument/2006/relationships/hyperlink" Target="https://web.archive.org/web/20250630220113/https://www.oecd.org/en/publications/2016/04/oecd-due-diligence-guidance-for-responsible-supply-chains-of-minerals-from-conflict-affected-and-high-risk-areas_g1g65996.html?__cf_chl_rt_tk=vQ43hdEYE4EgCMBHncSx047Ruxcq5.qRhu2EUcQa7gw-1751320873-1.0.1.1-g70zDNT_yZ.OrOginzVLIEF1KQSRxtDmXniNuQw381I"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30214350/https://www.accountability.org/standards" TargetMode="External"/><Relationship Id="rId32" Type="http://schemas.openxmlformats.org/officeDocument/2006/relationships/hyperlink" Target="https://web.archive.org/web/20250630221027/https://capitalscoalition.org/capitals-approach/natural-capital-protocol/?fwp_filter_tabs=guide_supplement"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630212733/https://www.ilo.org/publications/tripartite-declaration-principles-concerning-multinational-enterprises-and-3" TargetMode="External"/><Relationship Id="rId28" Type="http://schemas.openxmlformats.org/officeDocument/2006/relationships/hyperlink" Target="https://web.archive.org/web/20250630215748/https://www.ungpreporting.org/" TargetMode="External"/><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17104638/https://green-forum.ec.europa.eu/emas_en" TargetMode="External"/><Relationship Id="rId31" Type="http://schemas.openxmlformats.org/officeDocument/2006/relationships/hyperlink" Target="https://web.archive.org/web/20250630220741/https://www.frc.org.uk/library/standards-codes-policy/accounting-and-reporting/frc-taxonomie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30212353/https://www.oecd.org/en/topics/policy-issues/responsible-business-conduct.html" TargetMode="External"/><Relationship Id="rId27" Type="http://schemas.openxmlformats.org/officeDocument/2006/relationships/hyperlink" Target="https://web.archive.org/web/20250630215353/https://sdgs.un.org/2030agenda" TargetMode="External"/><Relationship Id="rId30" Type="http://schemas.openxmlformats.org/officeDocument/2006/relationships/hyperlink" Target="https://web.archive.org/web/20250209172522/https://mneguidelines.oecd.org/OECD-FAO-Guidance.pdf" TargetMode="External"/><Relationship Id="rId35" Type="http://schemas.openxmlformats.org/officeDocument/2006/relationships/header" Target="header2.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112</Pages>
  <Words>22815</Words>
  <Characters>130050</Characters>
  <Application>Microsoft Office Word</Application>
  <DocSecurity>0</DocSecurity>
  <Lines>1083</Lines>
  <Paragraphs>305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152560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Anna Kordziawa-Toś</cp:lastModifiedBy>
  <cp:revision>52</cp:revision>
  <cp:lastPrinted>2025-03-21T00:14:00Z</cp:lastPrinted>
  <dcterms:created xsi:type="dcterms:W3CDTF">2025-06-13T14:29:00Z</dcterms:created>
  <dcterms:modified xsi:type="dcterms:W3CDTF">2025-07-01T14:02:00Z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